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AUTHORIZATION FOR A MINOR’S ACCESS AND STAY AT SAN DIEGO COMIC CON MÁLAGA</w:t>
      </w:r>
    </w:p>
    <w:p w:rsidR="00000000" w:rsidDel="00000000" w:rsidP="00000000" w:rsidRDefault="00000000" w:rsidRPr="00000000" w14:paraId="00000003">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​​(Pursuant to Article 7.2.h) of Decree 10/2003, of January 28, approving the General Regulations for the Admission of Persons to Public Entertainment Establishments and Recreational Activities)</w:t>
      </w:r>
    </w:p>
    <w:p w:rsidR="00000000" w:rsidDel="00000000" w:rsidP="00000000" w:rsidRDefault="00000000" w:rsidRPr="00000000" w14:paraId="00000005">
      <w:pPr>
        <w:jc w:val="both"/>
        <w:rPr/>
      </w:pPr>
      <w:r w:rsidDel="00000000" w:rsidR="00000000" w:rsidRPr="00000000">
        <w:rPr>
          <w:rtl w:val="0"/>
        </w:rPr>
        <w:t xml:space="preserve">I, the undersigned, Mr./Ms. ___________________________________________,Holder of ID/NIE/Passport number ________________________, Phone number______________________,</w:t>
        <w:br w:type="textWrapping"/>
        <w:t xml:space="preserve">Email ___________________________________________,in my capacity as the parent/legal guardian of a person under the age of 18,___________________________________________,</w:t>
        <w:br w:type="textWrapping"/>
        <w:t xml:space="preserve">Holder of ID/NIE/Passport number _____________________________ (the minor),</w:t>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I HEREBY EXPRESS MY CONSENT</w:t>
      </w:r>
    </w:p>
    <w:p w:rsidR="00000000" w:rsidDel="00000000" w:rsidP="00000000" w:rsidRDefault="00000000" w:rsidRPr="00000000" w14:paraId="00000007">
      <w:pPr>
        <w:spacing w:after="0" w:line="240" w:lineRule="auto"/>
        <w:jc w:val="both"/>
        <w:rPr/>
      </w:pPr>
      <w:r w:rsidDel="00000000" w:rsidR="00000000" w:rsidRPr="00000000">
        <w:rPr>
          <w:rtl w:val="0"/>
        </w:rPr>
        <w:t xml:space="preserve">For the minor to access the event </w:t>
      </w:r>
      <w:r w:rsidDel="00000000" w:rsidR="00000000" w:rsidRPr="00000000">
        <w:rPr>
          <w:b w:val="1"/>
          <w:bCs w:val="1"/>
          <w:rtl w:val="0"/>
        </w:rPr>
        <w:t xml:space="preserve">SAN DIEGO COMIC CON MÁLAGA</w:t>
      </w:r>
      <w:r w:rsidDel="00000000" w:rsidR="00000000" w:rsidRPr="00000000">
        <w:rPr>
          <w:rtl w:val="0"/>
        </w:rPr>
        <w:t xml:space="preserve"> on the day _________/__________/2026, either accompanied by me (for minors under the age of 16), or unaccompanied (for minors aged 16 and 17).</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1"/>
          <w:iCs w:val="1"/>
          <w:smallCaps w:val="0"/>
          <w:strike w:val="0"/>
          <w:color w:val="000000"/>
          <w:sz w:val="16"/>
          <w:szCs w:val="16"/>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sz w:val="16"/>
          <w:szCs w:val="16"/>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z w:val="18"/>
          <w:szCs w:val="18"/>
        </w:rPr>
      </w:pPr>
      <w:r w:rsidDel="00000000" w:rsidR="00000000" w:rsidRPr="00000000">
        <w:rPr>
          <w:i w:val="1"/>
          <w:iCs w:val="1"/>
          <w:sz w:val="18"/>
          <w:szCs w:val="18"/>
          <w:rtl w:val="0"/>
        </w:rPr>
        <w:t xml:space="preserve">(The following section must be completed only if the parent or legal guardian will not accompany the minor under 16 years old inside the venue.)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sz w:val="16"/>
          <w:szCs w:val="16"/>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I AUTHORIZE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10">
      <w:pPr>
        <w:spacing w:after="240" w:before="240" w:line="240" w:lineRule="auto"/>
        <w:jc w:val="both"/>
        <w:rPr/>
      </w:pPr>
      <w:r w:rsidDel="00000000" w:rsidR="00000000" w:rsidRPr="00000000">
        <w:rPr>
          <w:rtl w:val="0"/>
        </w:rPr>
        <w:t xml:space="preserve">Mr./Ms. ___________________________________________ (the authorized person), of legal age, holder of ID/NIE/Passport number _________________________, Phone number______________ __________________, to accompany and assume full responsibility for the minor during access and stay at the San Diego Comic Con Málagaevent on the day(s) ____________ of October 2026, during all opening hours (hereinafter, "the Event").</w:t>
      </w:r>
    </w:p>
    <w:p w:rsidR="00000000" w:rsidDel="00000000" w:rsidP="00000000" w:rsidRDefault="00000000" w:rsidRPr="00000000" w14:paraId="00000011">
      <w:pPr>
        <w:spacing w:after="240" w:before="240" w:line="240" w:lineRule="auto"/>
        <w:jc w:val="both"/>
        <w:rPr/>
      </w:pPr>
      <w:r w:rsidDel="00000000" w:rsidR="00000000" w:rsidRPr="00000000">
        <w:rPr>
          <w:rtl w:val="0"/>
        </w:rPr>
        <w:t xml:space="preserve">The authorized person hereby assumes responsibility for the minor and agrees to comply with all obligations applicable to attendees, in accordance with public entertainment and recreational activity regulations, and all other relevant legislation, as well as with the general terms and conditions of ticket purchase applicable to the event.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spacing w:after="240" w:before="24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7">
      <w:pPr>
        <w:spacing w:after="240" w:before="240" w:line="360" w:lineRule="auto"/>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Signed:</w:t>
      </w:r>
      <w:r w:rsidDel="00000000" w:rsidR="00000000" w:rsidRPr="00000000">
        <w:rPr>
          <w:rFonts w:ascii="Verdana" w:cs="Verdana" w:eastAsia="Verdana" w:hAnsi="Verdana"/>
          <w:sz w:val="20"/>
          <w:szCs w:val="20"/>
          <w:rtl w:val="0"/>
        </w:rPr>
        <w:t xml:space="preserve"> Parent/Legal Guardian                                 </w:t>
      </w:r>
      <w:r w:rsidDel="00000000" w:rsidR="00000000" w:rsidRPr="00000000">
        <w:rPr>
          <w:rFonts w:ascii="Verdana" w:cs="Verdana" w:eastAsia="Verdana" w:hAnsi="Verdana"/>
          <w:b w:val="1"/>
          <w:bCs w:val="1"/>
          <w:sz w:val="20"/>
          <w:szCs w:val="20"/>
          <w:rtl w:val="0"/>
        </w:rPr>
        <w:t xml:space="preserve">Signed:</w:t>
      </w:r>
      <w:r w:rsidDel="00000000" w:rsidR="00000000" w:rsidRPr="00000000">
        <w:rPr>
          <w:rFonts w:ascii="Verdana" w:cs="Verdana" w:eastAsia="Verdana" w:hAnsi="Verdana"/>
          <w:sz w:val="20"/>
          <w:szCs w:val="20"/>
          <w:rtl w:val="0"/>
        </w:rPr>
        <w:t xml:space="preserve"> Authorized Person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By signing this document, the parent/legal guardian acknowledges and accepts the following:</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 </w:t>
      </w:r>
      <w:r w:rsidDel="00000000" w:rsidR="00000000" w:rsidRPr="00000000">
        <w:rPr>
          <w:rtl w:val="0"/>
        </w:rPr>
        <w:t xml:space="preserve">Awareness of applicable public entertainment regulations, particularly those relating to minors’ access;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 </w:t>
      </w:r>
      <w:r w:rsidDel="00000000" w:rsidR="00000000" w:rsidRPr="00000000">
        <w:rPr>
          <w:rtl w:val="0"/>
        </w:rPr>
        <w:t xml:space="preserve">That the minor’s companion shall be responsible for ensuring their welfare and safety, as well as for full compliance with all applicable regulations, from the moment of entry into the venue, throughout the entire duration of the event, and until their departure from the premises, in accordance with the obligations and provisions set forth in the applicable public entertainment legislation. In this regard, the responsible person must accompany the minor from the time of entry into the premises until their exit, remaining with them inside the venue for the entire duration of the event, ensuring their wellbeing and physical integrity.</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3) </w:t>
      </w:r>
      <w:r w:rsidDel="00000000" w:rsidR="00000000" w:rsidRPr="00000000">
        <w:rPr>
          <w:rtl w:val="0"/>
        </w:rPr>
        <w:t xml:space="preserve">Acceptance of the general terms and conditions of ticket purchase for the event;</w:t>
      </w:r>
    </w:p>
    <w:p w:rsidR="00000000" w:rsidDel="00000000" w:rsidP="00000000" w:rsidRDefault="00000000" w:rsidRPr="00000000" w14:paraId="0000001F">
      <w:pPr>
        <w:spacing w:after="0" w:line="240" w:lineRule="auto"/>
        <w:jc w:val="both"/>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 </w:t>
      </w:r>
      <w:r w:rsidDel="00000000" w:rsidR="00000000" w:rsidRPr="00000000">
        <w:rPr>
          <w:rtl w:val="0"/>
        </w:rPr>
        <w:t xml:space="preserve">Awareness that alcoholic beverages and/or tobacco products may be served to adults within the venue, and that the minor may be identified in order to indicate their age and restrict access to such items. I accept full responsibility to prevent the minor’s consumption or involvement in any risky or dangerous situations.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5) </w:t>
      </w:r>
      <w:r w:rsidDel="00000000" w:rsidR="00000000" w:rsidRPr="00000000">
        <w:rPr>
          <w:rtl w:val="0"/>
        </w:rPr>
        <w:t xml:space="preserve">Compliance with the instructions of staff members working at the event;</w:t>
      </w:r>
    </w:p>
    <w:p w:rsidR="00000000" w:rsidDel="00000000" w:rsidP="00000000" w:rsidRDefault="00000000" w:rsidRPr="00000000" w14:paraId="00000023">
      <w:pPr>
        <w:spacing w:after="0" w:line="240" w:lineRule="auto"/>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6) </w:t>
      </w:r>
      <w:r w:rsidDel="00000000" w:rsidR="00000000" w:rsidRPr="00000000">
        <w:rPr>
          <w:rtl w:val="0"/>
        </w:rPr>
        <w:t xml:space="preserve">To fully accept and consent that the organization shall not refund the amount paid by the minor or may deny their entry to the venue in the event of non-compliance with any of the established conditions or failure to provide the correct and necessary documentation. It is understood that a breach of any of the aforementioned points may result in the expulsion from the venue of both the legal guardian or authorized person, as well as the minors under their care.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COSMIC LEGENDS PRODUCTIONS, S.L., as the data controller, informs you that your personal data will be processed in accordance with Regulation (EU) 2016/679 of April 27 (GDPR), and Organic Law 3/2018 of December 5 (LOPDGDD), with the consent of the legal representative of the data subject. The purpose of processing is the organization of recreational activities. Your data will be retained only as long as necessary for this purpose and will not be disclosed to third parties without your consent, unless legally required.</w:t>
      </w:r>
    </w:p>
    <w:p w:rsidR="00000000" w:rsidDel="00000000" w:rsidP="00000000" w:rsidRDefault="00000000" w:rsidRPr="00000000" w14:paraId="00000028">
      <w:pPr>
        <w:spacing w:after="240" w:before="240" w:line="240" w:lineRule="auto"/>
        <w:jc w:val="both"/>
        <w:rPr/>
      </w:pPr>
      <w:r w:rsidDel="00000000" w:rsidR="00000000" w:rsidRPr="00000000">
        <w:rPr>
          <w:rtl w:val="0"/>
        </w:rPr>
        <w:t xml:space="preserve">Your rights: You have the right to withdraw this consent at any time. You also have the right to access, rectify, port, and delete your data, as well as to restrict or object to its processing. You may exercise these rights by contacting: C/Fernández de la Hoz, number 52, 6th Floor, 28003 (Madrid).</w:t>
        <w:br w:type="textWrapping"/>
        <w:t xml:space="preserve">Email: </w:t>
      </w:r>
      <w:hyperlink r:id="rId7">
        <w:r w:rsidDel="00000000" w:rsidR="00000000" w:rsidRPr="00000000">
          <w:rPr>
            <w:color w:val="1155cc"/>
            <w:u w:val="single"/>
            <w:rtl w:val="0"/>
          </w:rPr>
          <w:t xml:space="preserve">info@sandiegocomicconmalaga.com</w:t>
        </w:r>
      </w:hyperlink>
      <w:r w:rsidDel="00000000" w:rsidR="00000000" w:rsidRPr="00000000">
        <w:rPr>
          <w:rtl w:val="0"/>
        </w:rPr>
        <w:t xml:space="preserve">. Furthermore, you have the right to file a complaint with the Supervisory Authority (</w:t>
      </w:r>
      <w:hyperlink r:id="rId8">
        <w:r w:rsidDel="00000000" w:rsidR="00000000" w:rsidRPr="00000000">
          <w:rPr>
            <w:color w:val="1155cc"/>
            <w:u w:val="single"/>
            <w:rtl w:val="0"/>
          </w:rPr>
          <w:t xml:space="preserve">www.aepd.es</w:t>
        </w:r>
      </w:hyperlink>
      <w:r w:rsidDel="00000000" w:rsidR="00000000" w:rsidRPr="00000000">
        <w:rPr>
          <w:rtl w:val="0"/>
        </w:rPr>
        <w:t xml:space="preserve">) if you believe that the data processing does not comply with current regulations.</w:t>
      </w:r>
    </w:p>
    <w:p w:rsidR="00000000" w:rsidDel="00000000" w:rsidP="00000000" w:rsidRDefault="00000000" w:rsidRPr="00000000" w14:paraId="00000029">
      <w:pPr>
        <w:spacing w:after="240" w:before="240" w:line="240" w:lineRule="auto"/>
        <w:jc w:val="both"/>
        <w:rPr/>
      </w:pPr>
      <w:r w:rsidDel="00000000" w:rsidR="00000000" w:rsidRPr="00000000">
        <w:rPr>
          <w:rtl w:val="0"/>
        </w:rPr>
        <w:t xml:space="preserve">You can find more information about how your data is processed in the privacy policy available at </w:t>
      </w:r>
      <w:hyperlink r:id="rId9">
        <w:r w:rsidDel="00000000" w:rsidR="00000000" w:rsidRPr="00000000">
          <w:rPr>
            <w:color w:val="1155cc"/>
            <w:u w:val="single"/>
            <w:rtl w:val="0"/>
          </w:rPr>
          <w:t xml:space="preserve">www.sandiegocomicconmalaga.com</w:t>
        </w:r>
      </w:hyperlink>
      <w:r w:rsidDel="00000000" w:rsidR="00000000" w:rsidRPr="00000000">
        <w:rPr>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490.0" w:type="dxa"/>
      <w:jc w:val="left"/>
      <w:tblLayout w:type="fixed"/>
      <w:tblLook w:val="0600"/>
    </w:tblPr>
    <w:tblGrid>
      <w:gridCol w:w="2830"/>
      <w:gridCol w:w="2830"/>
      <w:gridCol w:w="2830"/>
      <w:tblGridChange w:id="0">
        <w:tblGrid>
          <w:gridCol w:w="2830"/>
          <w:gridCol w:w="2830"/>
          <w:gridCol w:w="2830"/>
        </w:tblGrid>
      </w:tblGridChange>
    </w:tblGrid>
    <w:tr>
      <w:trPr>
        <w:cantSplit w:val="0"/>
        <w:trHeight w:val="300" w:hRule="atLeast"/>
        <w:tblHeader w:val="0"/>
      </w:trPr>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637263" cy="766438"/>
                <wp:effectExtent b="0" l="0" r="0" t="0"/>
                <wp:docPr id="53524607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37263" cy="76643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F52EE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52EE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52EE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52EE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F52EE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F52EE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F52EE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F52EE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F52EE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52EE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52EE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52EE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52EE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52EE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52EE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52EE6"/>
    <w:rPr>
      <w:i w:val="1"/>
      <w:iCs w:val="1"/>
      <w:color w:val="404040" w:themeColor="text1" w:themeTint="0000BF"/>
    </w:rPr>
  </w:style>
  <w:style w:type="paragraph" w:styleId="Prrafodelista">
    <w:name w:val="List Paragraph"/>
    <w:basedOn w:val="Normal"/>
    <w:uiPriority w:val="34"/>
    <w:qFormat w:val="1"/>
    <w:rsid w:val="00F52EE6"/>
    <w:pPr>
      <w:ind w:left="720"/>
      <w:contextualSpacing w:val="1"/>
    </w:pPr>
  </w:style>
  <w:style w:type="character" w:styleId="nfasisintenso">
    <w:name w:val="Intense Emphasis"/>
    <w:basedOn w:val="Fuentedeprrafopredeter"/>
    <w:uiPriority w:val="21"/>
    <w:qFormat w:val="1"/>
    <w:rsid w:val="00F52EE6"/>
    <w:rPr>
      <w:i w:val="1"/>
      <w:iCs w:val="1"/>
      <w:color w:val="0f4761" w:themeColor="accent1" w:themeShade="0000BF"/>
    </w:rPr>
  </w:style>
  <w:style w:type="paragraph" w:styleId="Citadestacada">
    <w:name w:val="Intense Quote"/>
    <w:basedOn w:val="Normal"/>
    <w:next w:val="Normal"/>
    <w:link w:val="CitadestacadaCar"/>
    <w:uiPriority w:val="30"/>
    <w:qFormat w:val="1"/>
    <w:rsid w:val="00F52EE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52EE6"/>
    <w:rPr>
      <w:i w:val="1"/>
      <w:iCs w:val="1"/>
      <w:color w:val="0f4761" w:themeColor="accent1" w:themeShade="0000BF"/>
    </w:rPr>
  </w:style>
  <w:style w:type="character" w:styleId="Referenciaintensa">
    <w:name w:val="Intense Reference"/>
    <w:basedOn w:val="Fuentedeprrafopredeter"/>
    <w:uiPriority w:val="32"/>
    <w:qFormat w:val="1"/>
    <w:rsid w:val="00F52EE6"/>
    <w:rPr>
      <w:b w:val="1"/>
      <w:bCs w:val="1"/>
      <w:smallCaps w:val="1"/>
      <w:color w:val="0f4761" w:themeColor="accent1" w:themeShade="0000BF"/>
      <w:spacing w:val="5"/>
    </w:rPr>
  </w:style>
  <w:style w:type="paragraph" w:styleId="Encabezado">
    <w:name w:val="header"/>
    <w:basedOn w:val="Normal"/>
    <w:uiPriority w:val="99"/>
    <w:unhideWhenUsed w:val="1"/>
    <w:rsid w:val="3B7B8E18"/>
    <w:pPr>
      <w:tabs>
        <w:tab w:val="center" w:pos="4680"/>
        <w:tab w:val="right" w:pos="9360"/>
      </w:tabs>
      <w:spacing w:after="0" w:line="240" w:lineRule="auto"/>
    </w:pPr>
  </w:style>
  <w:style w:type="paragraph" w:styleId="Piedepgina">
    <w:name w:val="footer"/>
    <w:basedOn w:val="Normal"/>
    <w:uiPriority w:val="99"/>
    <w:unhideWhenUsed w:val="1"/>
    <w:rsid w:val="3B7B8E18"/>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pervnculo">
    <w:name w:val="Hyperlink"/>
    <w:basedOn w:val="Fuentedeprrafopredeter"/>
    <w:uiPriority w:val="99"/>
    <w:unhideWhenUsed w:val="1"/>
    <w:rsid w:val="00B408F2"/>
    <w:rPr>
      <w:color w:val="467886" w:themeColor="hyperlink"/>
      <w:u w:val="single"/>
    </w:rPr>
  </w:style>
  <w:style w:type="character" w:styleId="Mencinsinresolver">
    <w:name w:val="Unresolved Mention"/>
    <w:basedOn w:val="Fuentedeprrafopredeter"/>
    <w:uiPriority w:val="99"/>
    <w:semiHidden w:val="1"/>
    <w:unhideWhenUsed w:val="1"/>
    <w:rsid w:val="00B408F2"/>
    <w:rPr>
      <w:color w:val="605e5c"/>
      <w:shd w:color="auto" w:fill="e1dfdd" w:val="clear"/>
    </w:rPr>
  </w:style>
  <w:style w:type="paragraph" w:styleId="Sinespaciado">
    <w:name w:val="No Spacing"/>
    <w:uiPriority w:val="1"/>
    <w:qFormat w:val="1"/>
    <w:rsid w:val="00B408F2"/>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andiegocomicconmalag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sandiegocomicconmalaga.com" TargetMode="External"/><Relationship Id="rId8" Type="http://schemas.openxmlformats.org/officeDocument/2006/relationships/hyperlink" Target="http://www.aep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fx3OYJk7Mr7FOehY/n1hxJr5Q==">CgMxLjA4AHIhMXJiOUVCMGVqbjhjcjZZazdreTBjQ3dNLUJXMkt1MXlW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2025-07-02T14:22:00Z</dcterms:created>
  <dc:creator>Marta Valls Sierra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0x01010091872FB45A7ABB4AB5BBC868466406AB</vt:lpwstr>
  </property>
</Properties>
</file>